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3D" w:rsidRPr="005010B1" w:rsidRDefault="00A45A3D" w:rsidP="00A45A3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5010B1">
        <w:rPr>
          <w:rFonts w:ascii="Times New Roman" w:hAnsi="Times New Roman"/>
          <w:color w:val="FF0000"/>
          <w:sz w:val="28"/>
          <w:szCs w:val="28"/>
        </w:rPr>
        <w:t>Рекомендации к проведению СРС</w:t>
      </w:r>
    </w:p>
    <w:p w:rsidR="00A45A3D" w:rsidRPr="005010B1" w:rsidRDefault="00A45A3D" w:rsidP="00A45A3D">
      <w:pPr>
        <w:pStyle w:val="a3"/>
        <w:jc w:val="left"/>
        <w:rPr>
          <w:rFonts w:ascii="Times New Roman" w:hAnsi="Times New Roman"/>
          <w:b w:val="0"/>
          <w:sz w:val="28"/>
          <w:szCs w:val="28"/>
          <w:lang w:val="kk-KZ"/>
        </w:rPr>
      </w:pP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t xml:space="preserve">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вузе как на очном, так и на заочном отделении. 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 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очной и заочной форм обучения СГАКИ при выполнении конкретных видов СРС. 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Используя методические указания, студенты должны овладеть следующими навыками и умениями: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правильного произношения и чтения на английском языке;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t xml:space="preserve"> </w:t>
      </w: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продуктивного активного и пассивного освоения лексики английского языка;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овладения грамматическим строем английского языка;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работы с учебно-вспомогательной литературой (словарями и справочниками по английскому языку); </w:t>
      </w:r>
    </w:p>
    <w:p w:rsidR="00A45A3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подготовленного устного монологического высказывания на английском языке в пределах изучаемых тем; </w:t>
      </w:r>
    </w:p>
    <w:p w:rsidR="00A45A3D" w:rsidRPr="0039114D" w:rsidRDefault="00A45A3D" w:rsidP="00A45A3D">
      <w:pPr>
        <w:jc w:val="both"/>
        <w:rPr>
          <w:sz w:val="28"/>
          <w:szCs w:val="28"/>
          <w:lang w:val="kk-KZ"/>
        </w:rPr>
      </w:pPr>
      <w:r w:rsidRPr="0039114D">
        <w:rPr>
          <w:sz w:val="28"/>
          <w:szCs w:val="28"/>
        </w:rPr>
        <w:sym w:font="Symbol" w:char="F0B7"/>
      </w:r>
      <w:r w:rsidRPr="0039114D">
        <w:rPr>
          <w:sz w:val="28"/>
          <w:szCs w:val="28"/>
        </w:rPr>
        <w:t xml:space="preserve"> письменной речи на английском языке. 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ГОС по дисциплине «Иностранный язык». В курсе обучения английскому языку используются различные виды и формы СРС, служащие для подготовки студентов к последующему самостоятельному использованию иностранного </w:t>
      </w:r>
      <w:r w:rsidRPr="0039114D">
        <w:rPr>
          <w:sz w:val="28"/>
          <w:szCs w:val="28"/>
        </w:rPr>
        <w:lastRenderedPageBreak/>
        <w:t>(английского) языка в профессиональных целях, а также как средства познавательной и коммуникативной деятельности</w:t>
      </w:r>
    </w:p>
    <w:p w:rsidR="00A45A3D" w:rsidRDefault="00A45A3D" w:rsidP="00A45A3D">
      <w:pPr>
        <w:spacing w:line="360" w:lineRule="auto"/>
        <w:jc w:val="center"/>
        <w:rPr>
          <w:b/>
          <w:sz w:val="28"/>
          <w:szCs w:val="28"/>
          <w:lang w:val="kk-KZ" w:eastAsia="en-US"/>
        </w:rPr>
      </w:pPr>
    </w:p>
    <w:p w:rsidR="00DC4569" w:rsidRDefault="00DC4569">
      <w:bookmarkStart w:id="0" w:name="_GoBack"/>
      <w:bookmarkEnd w:id="0"/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3D"/>
    <w:rsid w:val="00A45A3D"/>
    <w:rsid w:val="00D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2B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A3D"/>
    <w:pPr>
      <w:shd w:val="clear" w:color="auto" w:fill="FFFFFF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45A3D"/>
    <w:rPr>
      <w:rFonts w:ascii="Arial" w:eastAsia="Times New Roman" w:hAnsi="Arial" w:cs="Times New Roman"/>
      <w:b/>
      <w:sz w:val="32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A3D"/>
    <w:pPr>
      <w:shd w:val="clear" w:color="auto" w:fill="FFFFFF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45A3D"/>
    <w:rPr>
      <w:rFonts w:ascii="Arial" w:eastAsia="Times New Roman" w:hAnsi="Arial" w:cs="Times New Roman"/>
      <w:b/>
      <w:sz w:val="32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2017-11-20T19:07:00Z</dcterms:created>
  <dcterms:modified xsi:type="dcterms:W3CDTF">2017-11-20T19:07:00Z</dcterms:modified>
</cp:coreProperties>
</file>